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33D91" w14:textId="4E8263A1" w:rsidR="00B97703" w:rsidRPr="003E38D6" w:rsidRDefault="004E3939">
      <w:pPr>
        <w:pStyle w:val="a3"/>
        <w:tabs>
          <w:tab w:val="right" w:pos="7088"/>
          <w:tab w:val="right" w:pos="9781"/>
        </w:tabs>
        <w:rPr>
          <w:rFonts w:cs="Arial" w:hint="eastAsia"/>
          <w:b w:val="0"/>
          <w:bCs/>
          <w:sz w:val="22"/>
          <w:lang w:eastAsia="zh-CN"/>
        </w:rPr>
      </w:pPr>
      <w:r w:rsidRPr="003E38D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E38D6">
        <w:rPr>
          <w:rFonts w:cs="Arial"/>
          <w:bCs/>
          <w:sz w:val="22"/>
          <w:szCs w:val="22"/>
        </w:rPr>
        <w:t xml:space="preserve">TSG </w:t>
      </w:r>
      <w:r w:rsidR="00526DC5" w:rsidRPr="003E38D6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3E38D6">
        <w:rPr>
          <w:rFonts w:cs="Arial"/>
          <w:bCs/>
          <w:sz w:val="22"/>
          <w:szCs w:val="22"/>
        </w:rPr>
        <w:t xml:space="preserve"> WG</w:t>
      </w:r>
      <w:r w:rsidR="00526DC5" w:rsidRPr="003E38D6">
        <w:rPr>
          <w:rFonts w:cs="Arial" w:hint="eastAsia"/>
          <w:bCs/>
          <w:sz w:val="22"/>
          <w:szCs w:val="22"/>
          <w:lang w:eastAsia="zh-CN"/>
        </w:rPr>
        <w:t>1</w:t>
      </w:r>
      <w:r w:rsidRPr="003E38D6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3E38D6">
        <w:rPr>
          <w:rFonts w:cs="Arial"/>
          <w:bCs/>
          <w:sz w:val="22"/>
          <w:szCs w:val="22"/>
        </w:rPr>
        <w:t xml:space="preserve">Meeting </w:t>
      </w:r>
      <w:r w:rsidR="00526DC5" w:rsidRPr="003E38D6">
        <w:rPr>
          <w:rFonts w:cs="Arial" w:hint="eastAsia"/>
          <w:bCs/>
          <w:sz w:val="22"/>
          <w:szCs w:val="22"/>
          <w:lang w:eastAsia="zh-CN"/>
        </w:rPr>
        <w:t>#124</w:t>
      </w:r>
      <w:r w:rsidR="00526DC5" w:rsidRPr="003E38D6">
        <w:rPr>
          <w:rFonts w:cs="Arial"/>
          <w:noProof w:val="0"/>
          <w:sz w:val="22"/>
          <w:szCs w:val="22"/>
        </w:rPr>
        <w:tab/>
      </w:r>
      <w:r w:rsidRPr="003E38D6">
        <w:rPr>
          <w:rFonts w:cs="Arial"/>
          <w:bCs/>
          <w:sz w:val="22"/>
          <w:szCs w:val="22"/>
        </w:rPr>
        <w:tab/>
      </w:r>
      <w:r w:rsidR="00526DC5" w:rsidRPr="003E38D6">
        <w:rPr>
          <w:rFonts w:cs="Arial" w:hint="eastAsia"/>
          <w:noProof w:val="0"/>
          <w:sz w:val="22"/>
          <w:szCs w:val="22"/>
          <w:lang w:eastAsia="zh-CN"/>
        </w:rPr>
        <w:t>R1-26</w:t>
      </w:r>
      <w:r w:rsidR="000042A1">
        <w:rPr>
          <w:rFonts w:cs="Arial" w:hint="eastAsia"/>
          <w:noProof w:val="0"/>
          <w:sz w:val="22"/>
          <w:szCs w:val="22"/>
          <w:lang w:eastAsia="zh-CN"/>
        </w:rPr>
        <w:t>0</w:t>
      </w:r>
      <w:r w:rsidR="00526DC5" w:rsidRPr="003E38D6">
        <w:rPr>
          <w:rFonts w:cs="Arial" w:hint="eastAsia"/>
          <w:noProof w:val="0"/>
          <w:sz w:val="22"/>
          <w:szCs w:val="22"/>
          <w:lang w:eastAsia="zh-CN"/>
        </w:rPr>
        <w:t>1</w:t>
      </w:r>
      <w:r w:rsidR="000042A1">
        <w:rPr>
          <w:rFonts w:cs="Arial" w:hint="eastAsia"/>
          <w:noProof w:val="0"/>
          <w:sz w:val="22"/>
          <w:szCs w:val="22"/>
          <w:lang w:eastAsia="zh-CN"/>
        </w:rPr>
        <w:t>713</w:t>
      </w:r>
    </w:p>
    <w:p w14:paraId="6D0C5781" w14:textId="303E662D" w:rsidR="00B97703" w:rsidRPr="003E38D6" w:rsidRDefault="00526DC5">
      <w:pPr>
        <w:rPr>
          <w:rFonts w:ascii="Arial" w:hAnsi="Arial" w:cs="Arial"/>
        </w:rPr>
      </w:pPr>
      <w:r w:rsidRPr="003E38D6">
        <w:rPr>
          <w:rFonts w:ascii="Arial" w:hAnsi="Arial"/>
          <w:b/>
          <w:noProof/>
          <w:sz w:val="22"/>
          <w:szCs w:val="22"/>
        </w:rPr>
        <w:t>Gothenburg, SE, Feb. 8th – 12th, 2026</w:t>
      </w:r>
    </w:p>
    <w:p w14:paraId="0D85D4DF" w14:textId="57778913" w:rsidR="004E3939" w:rsidRPr="003E38D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38D6">
        <w:rPr>
          <w:rFonts w:ascii="Arial" w:hAnsi="Arial" w:cs="Arial"/>
          <w:b/>
          <w:sz w:val="22"/>
          <w:szCs w:val="22"/>
        </w:rPr>
        <w:t>Title:</w:t>
      </w:r>
      <w:r w:rsidRPr="003E38D6">
        <w:rPr>
          <w:rFonts w:ascii="Arial" w:hAnsi="Arial" w:cs="Arial"/>
          <w:b/>
          <w:sz w:val="22"/>
          <w:szCs w:val="22"/>
        </w:rPr>
        <w:tab/>
      </w:r>
      <w:r w:rsidR="00EA778F">
        <w:rPr>
          <w:rFonts w:ascii="Arial" w:hAnsi="Arial" w:cs="Arial" w:hint="eastAsia"/>
          <w:b/>
          <w:sz w:val="22"/>
          <w:szCs w:val="22"/>
          <w:lang w:eastAsia="zh-CN"/>
        </w:rPr>
        <w:t xml:space="preserve">[draft] </w:t>
      </w:r>
      <w:r w:rsidRPr="003E38D6">
        <w:rPr>
          <w:rFonts w:ascii="Arial" w:hAnsi="Arial" w:cs="Arial"/>
          <w:b/>
          <w:sz w:val="22"/>
          <w:szCs w:val="22"/>
        </w:rPr>
        <w:t xml:space="preserve">LS on </w:t>
      </w:r>
      <w:r w:rsidR="00526DC5" w:rsidRPr="003E38D6">
        <w:rPr>
          <w:rFonts w:ascii="Arial" w:hAnsi="Arial" w:cs="Arial" w:hint="eastAsia"/>
          <w:b/>
          <w:sz w:val="22"/>
          <w:szCs w:val="22"/>
          <w:lang w:eastAsia="zh-CN"/>
        </w:rPr>
        <w:t>indication method of UL Tx beam for multiple PRACH transmissions with different Tx beam</w:t>
      </w:r>
    </w:p>
    <w:p w14:paraId="62441CCB" w14:textId="732AAD94" w:rsidR="00B97703" w:rsidRPr="003E38D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E38D6">
        <w:rPr>
          <w:rFonts w:ascii="Arial" w:hAnsi="Arial" w:cs="Arial"/>
          <w:b/>
          <w:sz w:val="22"/>
          <w:szCs w:val="22"/>
        </w:rPr>
        <w:t>Response to:</w:t>
      </w:r>
      <w:r w:rsidRPr="003E38D6">
        <w:rPr>
          <w:rFonts w:ascii="Arial" w:hAnsi="Arial" w:cs="Arial"/>
          <w:b/>
          <w:bCs/>
          <w:sz w:val="22"/>
          <w:szCs w:val="22"/>
        </w:rPr>
        <w:tab/>
      </w:r>
    </w:p>
    <w:p w14:paraId="6A1170E9" w14:textId="4541E1A9" w:rsidR="00B97703" w:rsidRPr="003E38D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E38D6">
        <w:rPr>
          <w:rFonts w:ascii="Arial" w:hAnsi="Arial" w:cs="Arial"/>
          <w:b/>
          <w:sz w:val="22"/>
          <w:szCs w:val="22"/>
        </w:rPr>
        <w:t>Release:</w:t>
      </w:r>
      <w:r w:rsidRPr="003E38D6">
        <w:rPr>
          <w:rFonts w:ascii="Arial" w:hAnsi="Arial" w:cs="Arial"/>
          <w:b/>
          <w:bCs/>
          <w:sz w:val="22"/>
          <w:szCs w:val="22"/>
        </w:rPr>
        <w:tab/>
      </w:r>
      <w:r w:rsidR="00526DC5" w:rsidRPr="003E38D6">
        <w:rPr>
          <w:rFonts w:ascii="Arial" w:hAnsi="Arial" w:cs="Arial" w:hint="eastAsia"/>
          <w:b/>
          <w:bCs/>
          <w:sz w:val="22"/>
          <w:szCs w:val="22"/>
          <w:lang w:eastAsia="zh-CN"/>
        </w:rPr>
        <w:t>Rel-20</w:t>
      </w:r>
    </w:p>
    <w:bookmarkEnd w:id="5"/>
    <w:bookmarkEnd w:id="6"/>
    <w:bookmarkEnd w:id="7"/>
    <w:p w14:paraId="3A257A54" w14:textId="31472CF8" w:rsidR="00B97703" w:rsidRPr="003E38D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38D6">
        <w:rPr>
          <w:rFonts w:ascii="Arial" w:hAnsi="Arial" w:cs="Arial"/>
          <w:b/>
          <w:sz w:val="22"/>
          <w:szCs w:val="22"/>
        </w:rPr>
        <w:t>Work Item:</w:t>
      </w:r>
      <w:r w:rsidRPr="003E38D6">
        <w:rPr>
          <w:rFonts w:ascii="Arial" w:hAnsi="Arial" w:cs="Arial"/>
          <w:b/>
          <w:bCs/>
          <w:sz w:val="22"/>
          <w:szCs w:val="22"/>
        </w:rPr>
        <w:tab/>
      </w:r>
      <w:r w:rsidR="00526DC5" w:rsidRPr="003E38D6">
        <w:rPr>
          <w:rFonts w:ascii="Arial" w:hAnsi="Arial" w:cs="Arial" w:hint="eastAsia"/>
          <w:b/>
          <w:bCs/>
          <w:sz w:val="22"/>
          <w:szCs w:val="22"/>
          <w:lang w:eastAsia="zh-CN"/>
        </w:rPr>
        <w:t>NR Coverage Enhancements Phase 3</w:t>
      </w:r>
      <w:r w:rsidRPr="003E38D6">
        <w:rPr>
          <w:rFonts w:ascii="Arial" w:hAnsi="Arial" w:cs="Arial"/>
          <w:b/>
          <w:bCs/>
          <w:sz w:val="22"/>
          <w:szCs w:val="22"/>
        </w:rPr>
        <w:t xml:space="preserve"> (</w:t>
      </w:r>
      <w:r w:rsidR="00CD2D6B" w:rsidRPr="003E38D6">
        <w:rPr>
          <w:rFonts w:ascii="Arial" w:hAnsi="Arial" w:cs="Arial"/>
          <w:b/>
          <w:bCs/>
          <w:sz w:val="22"/>
          <w:szCs w:val="22"/>
        </w:rPr>
        <w:t>NR_cov_Ph3</w:t>
      </w:r>
      <w:r w:rsidRPr="003E38D6">
        <w:rPr>
          <w:rFonts w:ascii="Arial" w:hAnsi="Arial" w:cs="Arial"/>
          <w:b/>
          <w:bCs/>
          <w:sz w:val="22"/>
          <w:szCs w:val="22"/>
        </w:rPr>
        <w:t>)</w:t>
      </w:r>
    </w:p>
    <w:p w14:paraId="4AD2C0A2" w14:textId="77777777" w:rsidR="00B97703" w:rsidRPr="003E38D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34D1B5" w14:textId="36078CF8" w:rsidR="00B97703" w:rsidRPr="003E38D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3E38D6">
        <w:rPr>
          <w:rFonts w:ascii="Arial" w:hAnsi="Arial" w:cs="Arial"/>
          <w:b/>
          <w:sz w:val="22"/>
          <w:szCs w:val="22"/>
        </w:rPr>
        <w:t>Source:</w:t>
      </w:r>
      <w:r w:rsidRPr="003E38D6">
        <w:rPr>
          <w:rFonts w:ascii="Arial" w:hAnsi="Arial" w:cs="Arial"/>
          <w:b/>
          <w:sz w:val="22"/>
          <w:szCs w:val="22"/>
        </w:rPr>
        <w:tab/>
      </w:r>
      <w:r w:rsidR="00CD2D6B" w:rsidRPr="003E38D6">
        <w:rPr>
          <w:rFonts w:ascii="Arial" w:hAnsi="Arial" w:cs="Arial" w:hint="eastAsia"/>
          <w:b/>
          <w:sz w:val="22"/>
          <w:szCs w:val="22"/>
          <w:lang w:eastAsia="zh-CN"/>
        </w:rPr>
        <w:t>RAN1</w:t>
      </w:r>
    </w:p>
    <w:p w14:paraId="0F5DD1D7" w14:textId="3DAFF959" w:rsidR="00B97703" w:rsidRPr="003E38D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E38D6">
        <w:rPr>
          <w:rFonts w:ascii="Arial" w:hAnsi="Arial" w:cs="Arial"/>
          <w:b/>
          <w:sz w:val="22"/>
          <w:szCs w:val="22"/>
        </w:rPr>
        <w:t>To:</w:t>
      </w:r>
      <w:r w:rsidRPr="003E38D6">
        <w:rPr>
          <w:rFonts w:ascii="Arial" w:hAnsi="Arial" w:cs="Arial"/>
          <w:b/>
          <w:bCs/>
          <w:sz w:val="22"/>
          <w:szCs w:val="22"/>
        </w:rPr>
        <w:tab/>
      </w:r>
      <w:r w:rsidR="00CD2D6B" w:rsidRPr="003E38D6">
        <w:rPr>
          <w:rFonts w:ascii="Arial" w:hAnsi="Arial" w:cs="Arial" w:hint="eastAsia"/>
          <w:b/>
          <w:bCs/>
          <w:sz w:val="22"/>
          <w:szCs w:val="22"/>
          <w:lang w:eastAsia="zh-CN"/>
        </w:rPr>
        <w:t>RAN4</w:t>
      </w:r>
    </w:p>
    <w:p w14:paraId="1D47EAB7" w14:textId="22FD936A" w:rsidR="00B97703" w:rsidRPr="003E38D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E38D6">
        <w:rPr>
          <w:rFonts w:ascii="Arial" w:hAnsi="Arial" w:cs="Arial"/>
          <w:b/>
          <w:sz w:val="22"/>
          <w:szCs w:val="22"/>
        </w:rPr>
        <w:t>Cc:</w:t>
      </w:r>
      <w:r w:rsidRPr="003E38D6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B043E80" w14:textId="77777777" w:rsidR="00B97703" w:rsidRPr="003E38D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DEB468" w14:textId="27A94416" w:rsidR="00B97703" w:rsidRPr="003E38D6" w:rsidRDefault="00B97703" w:rsidP="00CD2D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E38D6">
        <w:rPr>
          <w:rFonts w:ascii="Arial" w:hAnsi="Arial" w:cs="Arial"/>
          <w:b/>
          <w:sz w:val="22"/>
          <w:szCs w:val="22"/>
        </w:rPr>
        <w:t>Contact person:</w:t>
      </w:r>
      <w:r w:rsidRPr="003E38D6">
        <w:rPr>
          <w:rFonts w:ascii="Arial" w:hAnsi="Arial" w:cs="Arial"/>
          <w:b/>
          <w:bCs/>
          <w:sz w:val="22"/>
          <w:szCs w:val="22"/>
        </w:rPr>
        <w:tab/>
      </w:r>
      <w:r w:rsidR="00CD2D6B" w:rsidRPr="003E38D6">
        <w:rPr>
          <w:rFonts w:ascii="Arial" w:hAnsi="Arial" w:cs="Arial" w:hint="eastAsia"/>
          <w:b/>
          <w:bCs/>
          <w:sz w:val="22"/>
          <w:szCs w:val="22"/>
          <w:lang w:eastAsia="zh-CN"/>
        </w:rPr>
        <w:t>Hang Yin</w:t>
      </w:r>
    </w:p>
    <w:p w14:paraId="26BBAFA8" w14:textId="1EAD4CFF" w:rsidR="00B97703" w:rsidRPr="003E38D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38D6">
        <w:rPr>
          <w:rFonts w:ascii="Arial" w:hAnsi="Arial" w:cs="Arial"/>
          <w:b/>
          <w:bCs/>
          <w:sz w:val="22"/>
          <w:szCs w:val="22"/>
        </w:rPr>
        <w:tab/>
      </w:r>
      <w:r w:rsidR="00CD2D6B" w:rsidRPr="003E38D6">
        <w:rPr>
          <w:rFonts w:ascii="Arial" w:hAnsi="Arial" w:cs="Arial" w:hint="eastAsia"/>
          <w:b/>
          <w:bCs/>
          <w:sz w:val="22"/>
          <w:szCs w:val="22"/>
          <w:lang w:eastAsia="zh-CN"/>
        </w:rPr>
        <w:t>yinh6@chinatelecom.cn</w:t>
      </w:r>
    </w:p>
    <w:p w14:paraId="094E8A83" w14:textId="6E5F269C" w:rsidR="00B97703" w:rsidRPr="003E38D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38D6">
        <w:rPr>
          <w:rFonts w:ascii="Arial" w:hAnsi="Arial" w:cs="Arial"/>
          <w:b/>
          <w:bCs/>
          <w:sz w:val="22"/>
          <w:szCs w:val="22"/>
        </w:rPr>
        <w:tab/>
      </w:r>
    </w:p>
    <w:p w14:paraId="25248C33" w14:textId="77777777" w:rsidR="00B97703" w:rsidRPr="003E38D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38D6">
        <w:rPr>
          <w:rFonts w:ascii="Arial" w:hAnsi="Arial" w:cs="Arial"/>
          <w:b/>
          <w:sz w:val="22"/>
          <w:szCs w:val="22"/>
        </w:rPr>
        <w:t>Send any reply LS to:</w:t>
      </w:r>
      <w:r w:rsidRPr="003E38D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E38D6">
          <w:rPr>
            <w:rStyle w:val="af3"/>
            <w:rFonts w:ascii="Arial" w:hAnsi="Arial" w:cs="Arial"/>
            <w:b/>
            <w:color w:val="auto"/>
            <w:sz w:val="22"/>
            <w:szCs w:val="22"/>
          </w:rPr>
          <w:t>mailto:3GPPLiaison@etsi.org</w:t>
        </w:r>
      </w:hyperlink>
    </w:p>
    <w:p w14:paraId="06233462" w14:textId="77777777" w:rsidR="00383545" w:rsidRPr="003E38D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F9D3B64" w14:textId="46257BF5" w:rsidR="00B97703" w:rsidRPr="003E38D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E38D6">
        <w:rPr>
          <w:rFonts w:ascii="Arial" w:hAnsi="Arial" w:cs="Arial"/>
          <w:b/>
        </w:rPr>
        <w:t>Attachments:</w:t>
      </w:r>
      <w:r w:rsidRPr="003E38D6">
        <w:rPr>
          <w:rFonts w:ascii="Arial" w:hAnsi="Arial" w:cs="Arial"/>
          <w:bCs/>
        </w:rPr>
        <w:tab/>
      </w:r>
    </w:p>
    <w:p w14:paraId="1DFC301D" w14:textId="77777777" w:rsidR="00B97703" w:rsidRPr="003E38D6" w:rsidRDefault="00B97703">
      <w:pPr>
        <w:rPr>
          <w:rFonts w:ascii="Arial" w:hAnsi="Arial" w:cs="Arial"/>
        </w:rPr>
      </w:pPr>
    </w:p>
    <w:p w14:paraId="6ECE98A2" w14:textId="77777777" w:rsidR="00B97703" w:rsidRPr="003E38D6" w:rsidRDefault="000F6242" w:rsidP="00B97703">
      <w:pPr>
        <w:pStyle w:val="1"/>
      </w:pPr>
      <w:r w:rsidRPr="003E38D6">
        <w:t>1</w:t>
      </w:r>
      <w:r w:rsidR="002F1940" w:rsidRPr="003E38D6">
        <w:tab/>
      </w:r>
      <w:r w:rsidRPr="003E38D6">
        <w:t>Overall description</w:t>
      </w:r>
    </w:p>
    <w:p w14:paraId="5C664C28" w14:textId="60B0D64D" w:rsidR="00CD2D6B" w:rsidRPr="003E38D6" w:rsidRDefault="00CD2D6B" w:rsidP="000F6242">
      <w:pPr>
        <w:rPr>
          <w:lang w:eastAsia="zh-CN"/>
        </w:rPr>
      </w:pPr>
      <w:r w:rsidRPr="003E38D6">
        <w:rPr>
          <w:rFonts w:hint="eastAsia"/>
          <w:lang w:eastAsia="zh-CN"/>
        </w:rPr>
        <w:t>RAN1 is now discussing the multiple PRACH transmissions with different Tx beams. As per objective in WID of NR Coverage Phase 3 as follows</w:t>
      </w:r>
      <w:r w:rsidR="007A32FB" w:rsidRPr="007A32FB">
        <w:rPr>
          <w:rFonts w:hint="eastAsia"/>
          <w:lang w:eastAsia="zh-CN"/>
        </w:rPr>
        <w:t>,</w:t>
      </w:r>
      <w:r w:rsidRPr="003E38D6">
        <w:rPr>
          <w:rFonts w:hint="eastAsia"/>
          <w:lang w:eastAsia="zh-CN"/>
        </w:rPr>
        <w:t xml:space="preserve"> UE</w:t>
      </w:r>
      <w:r w:rsidR="007A32FB">
        <w:rPr>
          <w:rFonts w:hint="eastAsia"/>
          <w:lang w:eastAsia="zh-CN"/>
        </w:rPr>
        <w:t xml:space="preserve"> may</w:t>
      </w:r>
      <w:r w:rsidRPr="003E38D6">
        <w:rPr>
          <w:rFonts w:hint="eastAsia"/>
          <w:lang w:eastAsia="zh-CN"/>
        </w:rPr>
        <w:t xml:space="preserve"> receive the UL beam information from gNB after transmitting multiple PRACH with different Tx beams.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3E38D6" w14:paraId="0AC4F9B8" w14:textId="77777777">
        <w:tc>
          <w:tcPr>
            <w:tcW w:w="10081" w:type="dxa"/>
          </w:tcPr>
          <w:p w14:paraId="311B887C" w14:textId="77777777" w:rsidR="00CD2D6B" w:rsidRDefault="00CD2D6B">
            <w:pPr>
              <w:tabs>
                <w:tab w:val="left" w:pos="6565"/>
              </w:tabs>
              <w:spacing w:afterLines="50" w:after="120"/>
              <w:rPr>
                <w:bCs/>
              </w:rPr>
            </w:pPr>
            <w:r>
              <w:rPr>
                <w:bCs/>
              </w:rPr>
              <w:t xml:space="preserve">The detailed objectives </w:t>
            </w:r>
            <w:r>
              <w:rPr>
                <w:rFonts w:hint="eastAsia"/>
                <w:bCs/>
              </w:rPr>
              <w:t>for</w:t>
            </w: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>coverage enhancement of this work item include</w:t>
            </w:r>
            <w:r>
              <w:rPr>
                <w:bCs/>
              </w:rPr>
              <w:t>:</w:t>
            </w:r>
            <w:r>
              <w:rPr>
                <w:bCs/>
              </w:rPr>
              <w:tab/>
            </w:r>
          </w:p>
          <w:p w14:paraId="084FCBE0" w14:textId="77777777" w:rsidR="00CD2D6B" w:rsidRPr="003E38D6" w:rsidRDefault="00CD2D6B">
            <w:pPr>
              <w:numPr>
                <w:ilvl w:val="0"/>
                <w:numId w:val="5"/>
              </w:numPr>
              <w:spacing w:before="120" w:after="120" w:line="276" w:lineRule="auto"/>
            </w:pPr>
            <w:r w:rsidRPr="003E38D6">
              <w:t>Specify following PRACH coverage enhancements [RAN1, RAN2]</w:t>
            </w:r>
          </w:p>
          <w:p w14:paraId="784D0725" w14:textId="77777777" w:rsidR="00CD2D6B" w:rsidRPr="003E38D6" w:rsidRDefault="00CD2D6B">
            <w:pPr>
              <w:numPr>
                <w:ilvl w:val="1"/>
                <w:numId w:val="5"/>
              </w:numPr>
              <w:spacing w:before="120" w:after="120" w:line="276" w:lineRule="auto"/>
            </w:pPr>
            <w:r w:rsidRPr="003E38D6">
              <w:t xml:space="preserve">Multiple PRACH transmissions with different Tx beams for 4-step RACH procedure. </w:t>
            </w:r>
          </w:p>
          <w:p w14:paraId="3E180E2D" w14:textId="77777777" w:rsidR="00CD2D6B" w:rsidRDefault="00CD2D6B">
            <w:pPr>
              <w:numPr>
                <w:ilvl w:val="2"/>
                <w:numId w:val="5"/>
              </w:numPr>
              <w:spacing w:before="120" w:after="120" w:line="276" w:lineRule="auto"/>
              <w:rPr>
                <w:color w:val="EE0000"/>
              </w:rPr>
            </w:pPr>
            <w:r>
              <w:rPr>
                <w:color w:val="EE0000"/>
              </w:rPr>
              <w:t>UE may receive UL beam information after transmission of MSG1</w:t>
            </w:r>
          </w:p>
          <w:p w14:paraId="3BE4B861" w14:textId="77777777" w:rsidR="00CD2D6B" w:rsidRPr="003E38D6" w:rsidRDefault="00CD2D6B">
            <w:pPr>
              <w:numPr>
                <w:ilvl w:val="3"/>
                <w:numId w:val="5"/>
              </w:numPr>
              <w:spacing w:before="120" w:after="120" w:line="276" w:lineRule="auto"/>
            </w:pPr>
            <w:r w:rsidRPr="003E38D6">
              <w:t xml:space="preserve">UL beam information is to assist the UE decision on Msg3 beam selection. </w:t>
            </w:r>
            <w:r w:rsidRPr="003E38D6">
              <w:rPr>
                <w:rFonts w:hint="eastAsia"/>
              </w:rPr>
              <w:t xml:space="preserve"> </w:t>
            </w:r>
          </w:p>
          <w:p w14:paraId="50822785" w14:textId="77777777" w:rsidR="00CD2D6B" w:rsidRPr="003E38D6" w:rsidRDefault="00CD2D6B">
            <w:pPr>
              <w:numPr>
                <w:ilvl w:val="1"/>
                <w:numId w:val="5"/>
              </w:numPr>
              <w:spacing w:before="120" w:after="120" w:line="276" w:lineRule="auto"/>
            </w:pPr>
            <w:r w:rsidRPr="003E38D6">
              <w:t xml:space="preserve">Note 1: “different Tx beams” is for the purpose of future RAN1 discussions </w:t>
            </w:r>
          </w:p>
          <w:p w14:paraId="2C3301B1" w14:textId="77777777" w:rsidR="00CD2D6B" w:rsidRPr="003E38D6" w:rsidRDefault="00CD2D6B">
            <w:pPr>
              <w:numPr>
                <w:ilvl w:val="1"/>
                <w:numId w:val="5"/>
              </w:numPr>
              <w:spacing w:before="120" w:after="120" w:line="276" w:lineRule="auto"/>
            </w:pPr>
            <w:r w:rsidRPr="003E38D6">
              <w:t>Note 2: The enhancements of PRACH are targeting for FR2 and can also apply to FR1 when applicable.</w:t>
            </w:r>
          </w:p>
          <w:p w14:paraId="3BD4BE1D" w14:textId="77777777" w:rsidR="00CD2D6B" w:rsidRPr="003E38D6" w:rsidRDefault="00CD2D6B">
            <w:pPr>
              <w:numPr>
                <w:ilvl w:val="1"/>
                <w:numId w:val="5"/>
              </w:numPr>
              <w:spacing w:before="120" w:after="120" w:line="276" w:lineRule="auto"/>
            </w:pPr>
            <w:r w:rsidRPr="003E38D6">
              <w:t>Note 3: The enhancements of PRACH are targeting short PRACH formats and can also apply to other formats when applicable.</w:t>
            </w:r>
          </w:p>
          <w:p w14:paraId="6B8E3E11" w14:textId="77777777" w:rsidR="00CD2D6B" w:rsidRPr="003E38D6" w:rsidRDefault="00CD2D6B">
            <w:pPr>
              <w:numPr>
                <w:ilvl w:val="1"/>
                <w:numId w:val="5"/>
              </w:numPr>
              <w:spacing w:before="120" w:after="120" w:line="276" w:lineRule="auto"/>
            </w:pPr>
            <w:r w:rsidRPr="003E38D6">
              <w:t>Note 4: The PRACH repetitions are transmitted over ROs associated with the same SamsungB.</w:t>
            </w:r>
          </w:p>
          <w:p w14:paraId="6D5C58BB" w14:textId="0999B4D9" w:rsidR="00CD2D6B" w:rsidRPr="003E38D6" w:rsidRDefault="00CD2D6B">
            <w:pPr>
              <w:numPr>
                <w:ilvl w:val="1"/>
                <w:numId w:val="5"/>
              </w:numPr>
              <w:spacing w:before="120" w:after="120" w:line="276" w:lineRule="auto"/>
            </w:pPr>
            <w:r w:rsidRPr="003E38D6">
              <w:t>Note 5: The procedure for repetitions of a PRACH transmission is as in Rel-18</w:t>
            </w:r>
          </w:p>
        </w:tc>
      </w:tr>
    </w:tbl>
    <w:p w14:paraId="048525C6" w14:textId="4536A90E" w:rsidR="00CD2D6B" w:rsidRPr="003E38D6" w:rsidRDefault="00CD2D6B" w:rsidP="000F6242">
      <w:pPr>
        <w:rPr>
          <w:lang w:eastAsia="zh-CN"/>
        </w:rPr>
      </w:pPr>
      <w:r w:rsidRPr="003E38D6">
        <w:rPr>
          <w:lang w:eastAsia="zh-CN"/>
        </w:rPr>
        <w:t>A</w:t>
      </w:r>
      <w:r w:rsidRPr="003E38D6">
        <w:rPr>
          <w:rFonts w:hint="eastAsia"/>
          <w:lang w:eastAsia="zh-CN"/>
        </w:rPr>
        <w:t xml:space="preserve">s for the indication method, the following agreement was agreed in RAN1 #123 meeting.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3E38D6" w14:paraId="4FD8B1E8" w14:textId="77777777">
        <w:tc>
          <w:tcPr>
            <w:tcW w:w="10081" w:type="dxa"/>
          </w:tcPr>
          <w:p w14:paraId="4FF676F7" w14:textId="77777777" w:rsidR="00CD2D6B" w:rsidRDefault="00CD2D6B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3D3EBCEB" w14:textId="77777777" w:rsidR="00CD2D6B" w:rsidRDefault="00CD2D6B">
            <w:pPr>
              <w:spacing w:after="0" w:line="288" w:lineRule="auto"/>
            </w:pPr>
            <w:r>
              <w:t>At least for initial Msg3 transmission, support indicating the UL beam information via one of multiple options from following options, for down-selection:</w:t>
            </w:r>
          </w:p>
          <w:p w14:paraId="2AE25F62" w14:textId="77777777" w:rsidR="00CD2D6B" w:rsidRDefault="00CD2D6B">
            <w:pPr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</w:pPr>
            <w:r>
              <w:t>Option 1: based on implicit indication by RA-RNTI</w:t>
            </w:r>
          </w:p>
          <w:p w14:paraId="49720E8A" w14:textId="77777777" w:rsidR="00CD2D6B" w:rsidRDefault="00CD2D6B">
            <w:pPr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</w:pPr>
            <w:r>
              <w:t>Option 3: based on explicit indication by repurposing field(s) in UL Grant in RAR</w:t>
            </w:r>
          </w:p>
          <w:p w14:paraId="1CFDCE1B" w14:textId="37A4991A" w:rsidR="00CD2D6B" w:rsidRDefault="00CD2D6B" w:rsidP="00CD2D6B">
            <w:pPr>
              <w:rPr>
                <w:lang w:val="en-US" w:eastAsia="zh-CN"/>
              </w:rPr>
            </w:pPr>
            <w:r>
              <w:lastRenderedPageBreak/>
              <w:t>Option 4: based on explicit indication by introducing new field in MAC RAR</w:t>
            </w:r>
          </w:p>
        </w:tc>
      </w:tr>
    </w:tbl>
    <w:p w14:paraId="284C3DBC" w14:textId="77777777" w:rsidR="00EA778F" w:rsidRDefault="00EA778F" w:rsidP="000F6242">
      <w:pPr>
        <w:rPr>
          <w:lang w:eastAsia="zh-CN"/>
        </w:rPr>
      </w:pPr>
    </w:p>
    <w:p w14:paraId="26FF6D18" w14:textId="5BE66730" w:rsidR="00CD2D6B" w:rsidRPr="003E38D6" w:rsidRDefault="00EA778F" w:rsidP="000F6242">
      <w:pPr>
        <w:rPr>
          <w:lang w:eastAsia="zh-CN"/>
        </w:rPr>
      </w:pPr>
      <w:r w:rsidRPr="003E38D6">
        <w:rPr>
          <w:rFonts w:hint="eastAsia"/>
          <w:lang w:eastAsia="zh-CN"/>
        </w:rPr>
        <w:t>From RAN1</w:t>
      </w:r>
      <w:r w:rsidRPr="003E38D6">
        <w:rPr>
          <w:lang w:eastAsia="zh-CN"/>
        </w:rPr>
        <w:t>’</w:t>
      </w:r>
      <w:r w:rsidRPr="003E38D6">
        <w:rPr>
          <w:rFonts w:hint="eastAsia"/>
          <w:lang w:eastAsia="zh-CN"/>
        </w:rPr>
        <w:t xml:space="preserve">s perspective, Option 4 </w:t>
      </w:r>
      <w:r>
        <w:rPr>
          <w:rFonts w:hint="eastAsia"/>
          <w:lang w:eastAsia="zh-CN"/>
        </w:rPr>
        <w:t xml:space="preserve">is related to MAC RAR design, </w:t>
      </w:r>
      <w:r w:rsidR="00365C65">
        <w:rPr>
          <w:rFonts w:hint="eastAsia"/>
          <w:lang w:eastAsia="zh-CN"/>
        </w:rPr>
        <w:t xml:space="preserve">the details and spec impact should be </w:t>
      </w:r>
      <w:r w:rsidRPr="003E38D6">
        <w:rPr>
          <w:rFonts w:hint="eastAsia"/>
          <w:lang w:eastAsia="zh-CN"/>
        </w:rPr>
        <w:t>up to RAN2</w:t>
      </w:r>
      <w:r>
        <w:rPr>
          <w:rFonts w:hint="eastAsia"/>
          <w:lang w:eastAsia="zh-CN"/>
        </w:rPr>
        <w:t xml:space="preserve"> discussion</w:t>
      </w:r>
      <w:r w:rsidRPr="003E38D6">
        <w:rPr>
          <w:rFonts w:hint="eastAsia"/>
          <w:lang w:eastAsia="zh-CN"/>
        </w:rPr>
        <w:t>.</w:t>
      </w:r>
      <w:r w:rsidR="00365C65">
        <w:rPr>
          <w:rFonts w:hint="eastAsia"/>
          <w:lang w:eastAsia="zh-CN"/>
        </w:rPr>
        <w:t xml:space="preserve"> </w:t>
      </w:r>
      <w:r w:rsidR="00CD2D6B" w:rsidRPr="003E38D6">
        <w:rPr>
          <w:lang w:eastAsia="zh-CN"/>
        </w:rPr>
        <w:t>F</w:t>
      </w:r>
      <w:r w:rsidR="00CD2D6B" w:rsidRPr="003E38D6">
        <w:rPr>
          <w:rFonts w:hint="eastAsia"/>
          <w:lang w:eastAsia="zh-CN"/>
        </w:rPr>
        <w:t xml:space="preserve">or down-selecting from the </w:t>
      </w:r>
      <w:r w:rsidR="00F44151">
        <w:rPr>
          <w:rFonts w:hint="eastAsia"/>
          <w:lang w:eastAsia="zh-CN"/>
        </w:rPr>
        <w:t xml:space="preserve">above </w:t>
      </w:r>
      <w:r w:rsidR="00CD2D6B" w:rsidRPr="003E38D6">
        <w:rPr>
          <w:rFonts w:hint="eastAsia"/>
          <w:lang w:eastAsia="zh-CN"/>
        </w:rPr>
        <w:t xml:space="preserve">three options, RAN1 needs to </w:t>
      </w:r>
      <w:r w:rsidR="00365C65">
        <w:rPr>
          <w:lang w:eastAsia="zh-CN"/>
        </w:rPr>
        <w:t>kno</w:t>
      </w:r>
      <w:r w:rsidR="00365C65">
        <w:rPr>
          <w:rFonts w:hint="eastAsia"/>
          <w:lang w:eastAsia="zh-CN"/>
        </w:rPr>
        <w:t xml:space="preserve">w the feasibility and drawback of each option firstly. </w:t>
      </w:r>
    </w:p>
    <w:p w14:paraId="0CD6E1BD" w14:textId="24CDDD48" w:rsidR="00CD2D6B" w:rsidRPr="003E38D6" w:rsidRDefault="00CD2D6B" w:rsidP="000F6242">
      <w:pPr>
        <w:rPr>
          <w:lang w:eastAsia="zh-CN"/>
        </w:rPr>
      </w:pPr>
      <w:r w:rsidRPr="003E38D6">
        <w:rPr>
          <w:rFonts w:hint="eastAsia"/>
          <w:lang w:eastAsia="zh-CN"/>
        </w:rPr>
        <w:t xml:space="preserve">Thus, RAN1 would like to </w:t>
      </w:r>
      <w:r w:rsidR="00365C65">
        <w:rPr>
          <w:rFonts w:hint="eastAsia"/>
          <w:lang w:eastAsia="zh-CN"/>
        </w:rPr>
        <w:t xml:space="preserve">respectfully </w:t>
      </w:r>
      <w:r w:rsidRPr="003E38D6">
        <w:rPr>
          <w:lang w:eastAsia="zh-CN"/>
        </w:rPr>
        <w:t>ask RAN</w:t>
      </w:r>
      <w:r w:rsidRPr="003E38D6">
        <w:rPr>
          <w:rFonts w:hint="eastAsia"/>
          <w:lang w:eastAsia="zh-CN"/>
        </w:rPr>
        <w:t>2</w:t>
      </w:r>
      <w:r w:rsidRPr="003E38D6">
        <w:rPr>
          <w:lang w:eastAsia="zh-CN"/>
        </w:rPr>
        <w:t xml:space="preserve"> to answer the following question</w:t>
      </w:r>
      <w:r w:rsidR="00365C65">
        <w:rPr>
          <w:rFonts w:hint="eastAsia"/>
          <w:lang w:eastAsia="zh-CN"/>
        </w:rPr>
        <w:t>s</w:t>
      </w:r>
      <w:r w:rsidRPr="003E38D6">
        <w:rPr>
          <w:rFonts w:hint="eastAsia"/>
          <w:lang w:eastAsia="zh-CN"/>
        </w:rPr>
        <w:t>:</w:t>
      </w:r>
    </w:p>
    <w:p w14:paraId="69943E3A" w14:textId="6F763947" w:rsidR="00365C65" w:rsidRDefault="00365C65" w:rsidP="00365C65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hat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the drawback of adopting Option 4?</w:t>
      </w:r>
    </w:p>
    <w:p w14:paraId="444849F9" w14:textId="143A7A50" w:rsidR="00365C65" w:rsidRDefault="00365C65" w:rsidP="00365C65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From RAN2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perspective, is</w:t>
      </w:r>
      <w:r w:rsidRPr="003E38D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Option 4 feasible </w:t>
      </w:r>
      <w:r w:rsidRPr="003E38D6">
        <w:rPr>
          <w:rFonts w:hint="eastAsia"/>
          <w:lang w:eastAsia="zh-CN"/>
        </w:rPr>
        <w:t>to indicate the UL beam information</w:t>
      </w:r>
      <w:r>
        <w:rPr>
          <w:rFonts w:hint="eastAsia"/>
          <w:lang w:eastAsia="zh-CN"/>
        </w:rPr>
        <w:t>?</w:t>
      </w:r>
      <w:r w:rsidRPr="003E38D6">
        <w:rPr>
          <w:rFonts w:hint="eastAsia"/>
          <w:lang w:eastAsia="zh-CN"/>
        </w:rPr>
        <w:t xml:space="preserve"> </w:t>
      </w:r>
    </w:p>
    <w:p w14:paraId="69D12476" w14:textId="2E1325E6" w:rsidR="00B97703" w:rsidRPr="003E38D6" w:rsidRDefault="00365C65" w:rsidP="00365C65">
      <w:pPr>
        <w:numPr>
          <w:ilvl w:val="0"/>
          <w:numId w:val="7"/>
        </w:numPr>
      </w:pPr>
      <w:r>
        <w:rPr>
          <w:lang w:eastAsia="zh-CN"/>
        </w:rPr>
        <w:t>F</w:t>
      </w:r>
      <w:r>
        <w:rPr>
          <w:rFonts w:hint="eastAsia"/>
          <w:lang w:eastAsia="zh-CN"/>
        </w:rPr>
        <w:t>rom RAN2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perspective</w:t>
      </w:r>
      <w:r>
        <w:rPr>
          <w:rFonts w:hint="eastAsia"/>
          <w:lang w:eastAsia="zh-CN"/>
        </w:rPr>
        <w:t>, can Option 4 be regarded as a good option to be adopted?</w:t>
      </w:r>
    </w:p>
    <w:p w14:paraId="58AE211A" w14:textId="77777777" w:rsidR="00B97703" w:rsidRPr="003E38D6" w:rsidRDefault="002F1940" w:rsidP="000F6242">
      <w:pPr>
        <w:pStyle w:val="1"/>
      </w:pPr>
      <w:r w:rsidRPr="003E38D6">
        <w:t>2</w:t>
      </w:r>
      <w:r w:rsidRPr="003E38D6">
        <w:tab/>
      </w:r>
      <w:r w:rsidR="000F6242" w:rsidRPr="003E38D6">
        <w:t>Actions</w:t>
      </w:r>
    </w:p>
    <w:p w14:paraId="2B38CE0B" w14:textId="54842AAE" w:rsidR="00B97703" w:rsidRPr="003E38D6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E38D6">
        <w:rPr>
          <w:rFonts w:ascii="Arial" w:hAnsi="Arial" w:cs="Arial"/>
          <w:b/>
        </w:rPr>
        <w:t>To</w:t>
      </w:r>
      <w:r w:rsidR="000F6242" w:rsidRPr="003E38D6">
        <w:rPr>
          <w:rFonts w:ascii="Arial" w:hAnsi="Arial" w:cs="Arial"/>
          <w:b/>
        </w:rPr>
        <w:t xml:space="preserve"> </w:t>
      </w:r>
      <w:r w:rsidR="00CD2D6B" w:rsidRPr="003E38D6">
        <w:rPr>
          <w:rFonts w:ascii="Arial" w:hAnsi="Arial" w:cs="Arial" w:hint="eastAsia"/>
          <w:b/>
          <w:lang w:eastAsia="zh-CN"/>
        </w:rPr>
        <w:t>RAN2</w:t>
      </w:r>
      <w:r w:rsidRPr="003E38D6">
        <w:rPr>
          <w:rFonts w:ascii="Arial" w:hAnsi="Arial" w:cs="Arial"/>
          <w:b/>
        </w:rPr>
        <w:t xml:space="preserve"> </w:t>
      </w:r>
    </w:p>
    <w:p w14:paraId="3CAB46BA" w14:textId="08AEE189" w:rsidR="00CD2D6B" w:rsidRPr="003E38D6" w:rsidRDefault="00B97703" w:rsidP="00CD2D6B">
      <w:pPr>
        <w:spacing w:after="120"/>
        <w:ind w:left="993" w:hanging="993"/>
      </w:pPr>
      <w:r w:rsidRPr="003E38D6">
        <w:rPr>
          <w:rFonts w:ascii="Arial" w:hAnsi="Arial" w:cs="Arial"/>
          <w:b/>
        </w:rPr>
        <w:t xml:space="preserve">ACTION: </w:t>
      </w:r>
      <w:r w:rsidRPr="003E38D6">
        <w:rPr>
          <w:rFonts w:ascii="Arial" w:hAnsi="Arial" w:cs="Arial"/>
          <w:b/>
        </w:rPr>
        <w:tab/>
      </w:r>
      <w:r w:rsidR="00CD2D6B" w:rsidRPr="003E38D6">
        <w:rPr>
          <w:rFonts w:hint="eastAsia"/>
        </w:rPr>
        <w:t>RAN1 respectfully</w:t>
      </w:r>
      <w:r w:rsidRPr="003E38D6">
        <w:t xml:space="preserve"> asks </w:t>
      </w:r>
      <w:r w:rsidR="00CD2D6B" w:rsidRPr="003E38D6">
        <w:rPr>
          <w:rFonts w:hint="eastAsia"/>
          <w:lang w:eastAsia="zh-CN"/>
        </w:rPr>
        <w:t>RAN2 to answer the above question</w:t>
      </w:r>
      <w:r w:rsidR="00365C65">
        <w:rPr>
          <w:rFonts w:hint="eastAsia"/>
          <w:lang w:eastAsia="zh-CN"/>
        </w:rPr>
        <w:t>s</w:t>
      </w:r>
      <w:r w:rsidR="00CD2D6B" w:rsidRPr="003E38D6">
        <w:rPr>
          <w:rFonts w:hint="eastAsia"/>
          <w:lang w:eastAsia="zh-CN"/>
        </w:rPr>
        <w:t xml:space="preserve"> to help RAN1 to down-</w:t>
      </w:r>
      <w:r w:rsidR="00CD2D6B" w:rsidRPr="003E38D6">
        <w:rPr>
          <w:lang w:eastAsia="zh-CN"/>
        </w:rPr>
        <w:t>select</w:t>
      </w:r>
      <w:r w:rsidR="00CD2D6B" w:rsidRPr="003E38D6">
        <w:rPr>
          <w:rFonts w:hint="eastAsia"/>
          <w:lang w:eastAsia="zh-CN"/>
        </w:rPr>
        <w:t xml:space="preserve"> the UL Tx beam indication method.</w:t>
      </w:r>
      <w:r w:rsidR="00017F23" w:rsidRPr="003E38D6">
        <w:t xml:space="preserve"> </w:t>
      </w:r>
    </w:p>
    <w:p w14:paraId="2B333115" w14:textId="77777777" w:rsidR="00B97703" w:rsidRPr="003E38D6" w:rsidRDefault="00B97703">
      <w:pPr>
        <w:spacing w:after="120"/>
        <w:ind w:left="993" w:hanging="993"/>
        <w:rPr>
          <w:rFonts w:ascii="Arial" w:hAnsi="Arial" w:cs="Arial"/>
        </w:rPr>
      </w:pPr>
    </w:p>
    <w:p w14:paraId="65EEC7BF" w14:textId="39EE2486" w:rsidR="00B97703" w:rsidRPr="003E38D6" w:rsidRDefault="00B97703" w:rsidP="000F6242">
      <w:pPr>
        <w:pStyle w:val="1"/>
        <w:rPr>
          <w:szCs w:val="36"/>
        </w:rPr>
      </w:pPr>
      <w:r w:rsidRPr="003E38D6">
        <w:rPr>
          <w:szCs w:val="36"/>
        </w:rPr>
        <w:t>3</w:t>
      </w:r>
      <w:r w:rsidR="002F1940" w:rsidRPr="003E38D6">
        <w:rPr>
          <w:szCs w:val="36"/>
        </w:rPr>
        <w:tab/>
      </w:r>
      <w:r w:rsidR="000F6242" w:rsidRPr="003E38D6">
        <w:rPr>
          <w:szCs w:val="36"/>
        </w:rPr>
        <w:t xml:space="preserve">Dates of next </w:t>
      </w:r>
      <w:r w:rsidR="000F6242" w:rsidRPr="003E38D6">
        <w:rPr>
          <w:rFonts w:cs="Arial"/>
          <w:bCs/>
          <w:szCs w:val="36"/>
        </w:rPr>
        <w:t xml:space="preserve">TSG </w:t>
      </w:r>
      <w:r w:rsidR="00CD2D6B" w:rsidRPr="003E38D6">
        <w:rPr>
          <w:rFonts w:cs="Arial" w:hint="eastAsia"/>
          <w:szCs w:val="36"/>
          <w:lang w:eastAsia="zh-CN"/>
        </w:rPr>
        <w:t>RAN</w:t>
      </w:r>
      <w:r w:rsidR="000F6242" w:rsidRPr="003E38D6">
        <w:rPr>
          <w:rFonts w:cs="Arial"/>
          <w:bCs/>
          <w:szCs w:val="36"/>
        </w:rPr>
        <w:t xml:space="preserve"> WG</w:t>
      </w:r>
      <w:r w:rsidR="00CD2D6B" w:rsidRPr="003E38D6">
        <w:rPr>
          <w:rFonts w:cs="Arial" w:hint="eastAsia"/>
          <w:bCs/>
          <w:szCs w:val="36"/>
          <w:lang w:eastAsia="zh-CN"/>
        </w:rPr>
        <w:t>1</w:t>
      </w:r>
      <w:r w:rsidR="000F6242" w:rsidRPr="003E38D6">
        <w:rPr>
          <w:szCs w:val="36"/>
        </w:rPr>
        <w:t xml:space="preserve"> meetings</w:t>
      </w:r>
    </w:p>
    <w:p w14:paraId="72DDB39C" w14:textId="1EB981A0" w:rsidR="00CD2D6B" w:rsidRPr="003E38D6" w:rsidRDefault="00CD2D6B" w:rsidP="00CD2D6B">
      <w:pPr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3E38D6">
        <w:rPr>
          <w:rFonts w:ascii="Arial" w:hAnsi="Arial" w:cs="Arial"/>
          <w:bCs/>
        </w:rPr>
        <w:t>TSG RAN1 Meeting #1</w:t>
      </w:r>
      <w:r w:rsidRPr="003E38D6">
        <w:rPr>
          <w:rFonts w:ascii="Arial" w:hAnsi="Arial" w:cs="Arial" w:hint="eastAsia"/>
          <w:bCs/>
          <w:lang w:eastAsia="zh-CN"/>
        </w:rPr>
        <w:t>24bis</w:t>
      </w:r>
      <w:r w:rsidRPr="003E38D6">
        <w:rPr>
          <w:rFonts w:ascii="Arial" w:hAnsi="Arial" w:cs="Arial"/>
          <w:bCs/>
        </w:rPr>
        <w:tab/>
      </w:r>
      <w:r w:rsidR="00822635" w:rsidRPr="003E38D6">
        <w:rPr>
          <w:rFonts w:ascii="Arial" w:hAnsi="Arial" w:cs="Arial" w:hint="eastAsia"/>
          <w:bCs/>
          <w:lang w:eastAsia="zh-CN"/>
        </w:rPr>
        <w:t>13</w:t>
      </w:r>
      <w:r w:rsidRPr="003E38D6">
        <w:rPr>
          <w:rFonts w:ascii="Arial" w:hAnsi="Arial" w:cs="Arial"/>
          <w:bCs/>
          <w:vertAlign w:val="superscript"/>
        </w:rPr>
        <w:t>th</w:t>
      </w:r>
      <w:r w:rsidRPr="003E38D6">
        <w:rPr>
          <w:rFonts w:ascii="Arial" w:hAnsi="Arial" w:cs="Arial"/>
          <w:bCs/>
        </w:rPr>
        <w:t xml:space="preserve"> – 1</w:t>
      </w:r>
      <w:r w:rsidR="00822635" w:rsidRPr="003E38D6">
        <w:rPr>
          <w:rFonts w:ascii="Arial" w:hAnsi="Arial" w:cs="Arial" w:hint="eastAsia"/>
          <w:bCs/>
          <w:lang w:eastAsia="zh-CN"/>
        </w:rPr>
        <w:t>7</w:t>
      </w:r>
      <w:r w:rsidRPr="003E38D6">
        <w:rPr>
          <w:rFonts w:ascii="Arial" w:hAnsi="Arial" w:cs="Arial"/>
          <w:bCs/>
          <w:vertAlign w:val="superscript"/>
        </w:rPr>
        <w:t>th</w:t>
      </w:r>
      <w:r w:rsidRPr="003E38D6">
        <w:rPr>
          <w:rFonts w:ascii="Arial" w:hAnsi="Arial" w:cs="Arial"/>
          <w:bCs/>
        </w:rPr>
        <w:t xml:space="preserve"> </w:t>
      </w:r>
      <w:r w:rsidRPr="003E38D6">
        <w:rPr>
          <w:rFonts w:ascii="Arial" w:hAnsi="Arial" w:cs="Arial" w:hint="eastAsia"/>
          <w:bCs/>
          <w:lang w:eastAsia="zh-CN"/>
        </w:rPr>
        <w:t>APR</w:t>
      </w:r>
      <w:r w:rsidRPr="003E38D6">
        <w:rPr>
          <w:rFonts w:ascii="Arial" w:hAnsi="Arial" w:cs="Arial"/>
          <w:bCs/>
        </w:rPr>
        <w:t xml:space="preserve"> 20</w:t>
      </w:r>
      <w:r w:rsidRPr="003E38D6">
        <w:rPr>
          <w:rFonts w:ascii="Arial" w:hAnsi="Arial" w:cs="Arial" w:hint="eastAsia"/>
          <w:bCs/>
          <w:lang w:eastAsia="zh-CN"/>
        </w:rPr>
        <w:t>26</w:t>
      </w:r>
      <w:r w:rsidRPr="003E38D6">
        <w:rPr>
          <w:rFonts w:ascii="Arial" w:hAnsi="Arial" w:cs="Arial"/>
          <w:bCs/>
        </w:rPr>
        <w:tab/>
      </w:r>
      <w:r w:rsidRPr="003E38D6">
        <w:rPr>
          <w:rFonts w:ascii="Arial" w:hAnsi="Arial" w:cs="Arial"/>
          <w:bCs/>
        </w:rPr>
        <w:tab/>
      </w:r>
      <w:r w:rsidRPr="003E38D6">
        <w:rPr>
          <w:rFonts w:ascii="Arial" w:hAnsi="Arial" w:cs="Arial"/>
          <w:bCs/>
        </w:rPr>
        <w:tab/>
      </w:r>
      <w:r w:rsidRPr="003E38D6">
        <w:rPr>
          <w:rFonts w:ascii="Arial" w:hAnsi="Arial" w:cs="Arial"/>
          <w:bCs/>
        </w:rPr>
        <w:tab/>
      </w:r>
      <w:r w:rsidRPr="003E38D6">
        <w:rPr>
          <w:rFonts w:ascii="Arial" w:hAnsi="Arial" w:cs="Arial" w:hint="eastAsia"/>
          <w:bCs/>
          <w:lang w:eastAsia="zh-CN"/>
        </w:rPr>
        <w:t>Malta, MT</w:t>
      </w:r>
    </w:p>
    <w:p w14:paraId="3E404F86" w14:textId="3DD6D122" w:rsidR="00CD2D6B" w:rsidRPr="003E38D6" w:rsidRDefault="00CD2D6B" w:rsidP="00CD2D6B">
      <w:pPr>
        <w:spacing w:after="120"/>
        <w:ind w:left="2268" w:hanging="2268"/>
        <w:rPr>
          <w:rFonts w:ascii="Arial" w:eastAsia="宋体" w:hAnsi="Arial" w:cs="Arial"/>
          <w:bCs/>
          <w:lang w:val="en-US" w:eastAsia="zh-CN"/>
        </w:rPr>
      </w:pPr>
      <w:r w:rsidRPr="003E38D6">
        <w:rPr>
          <w:rFonts w:ascii="Arial" w:hAnsi="Arial" w:cs="Arial"/>
          <w:bCs/>
        </w:rPr>
        <w:t>TSG RAN1 Meeting #1</w:t>
      </w:r>
      <w:r w:rsidRPr="003E38D6">
        <w:rPr>
          <w:rFonts w:ascii="Arial" w:hAnsi="Arial" w:cs="Arial" w:hint="eastAsia"/>
          <w:bCs/>
          <w:lang w:eastAsia="zh-CN"/>
        </w:rPr>
        <w:t>25</w:t>
      </w:r>
      <w:r w:rsidRPr="003E38D6">
        <w:rPr>
          <w:rFonts w:ascii="Arial" w:hAnsi="Arial" w:cs="Arial"/>
          <w:bCs/>
          <w:lang w:eastAsia="zh-CN"/>
        </w:rPr>
        <w:tab/>
      </w:r>
      <w:r w:rsidRPr="003E38D6">
        <w:rPr>
          <w:rFonts w:ascii="Arial" w:hAnsi="Arial" w:cs="Arial"/>
          <w:bCs/>
        </w:rPr>
        <w:tab/>
      </w:r>
      <w:r w:rsidRPr="003E38D6">
        <w:rPr>
          <w:rFonts w:ascii="Arial" w:eastAsia="宋体" w:hAnsi="Arial" w:cs="Arial" w:hint="eastAsia"/>
          <w:bCs/>
          <w:lang w:val="en-US" w:eastAsia="zh-CN"/>
        </w:rPr>
        <w:t>1</w:t>
      </w:r>
      <w:r w:rsidR="00822635" w:rsidRPr="003E38D6">
        <w:rPr>
          <w:rFonts w:ascii="Arial" w:eastAsia="宋体" w:hAnsi="Arial" w:cs="Arial" w:hint="eastAsia"/>
          <w:bCs/>
          <w:lang w:val="en-US" w:eastAsia="zh-CN"/>
        </w:rPr>
        <w:t>8</w:t>
      </w:r>
      <w:r w:rsidRPr="003E38D6">
        <w:rPr>
          <w:rFonts w:ascii="Arial" w:eastAsia="宋体" w:hAnsi="Arial" w:cs="Arial" w:hint="eastAsia"/>
          <w:bCs/>
          <w:vertAlign w:val="superscript"/>
          <w:lang w:val="en-US" w:eastAsia="zh-CN"/>
        </w:rPr>
        <w:t>th</w:t>
      </w:r>
      <w:r w:rsidRPr="003E38D6">
        <w:rPr>
          <w:rFonts w:ascii="Arial" w:hAnsi="Arial" w:cs="Arial"/>
          <w:bCs/>
        </w:rPr>
        <w:t xml:space="preserve"> – </w:t>
      </w:r>
      <w:r w:rsidR="00822635" w:rsidRPr="003E38D6">
        <w:rPr>
          <w:rFonts w:ascii="Arial" w:eastAsia="宋体" w:hAnsi="Arial" w:cs="Arial" w:hint="eastAsia"/>
          <w:bCs/>
          <w:lang w:val="en-US" w:eastAsia="zh-CN"/>
        </w:rPr>
        <w:t>22</w:t>
      </w:r>
      <w:r w:rsidRPr="003E38D6">
        <w:rPr>
          <w:rFonts w:ascii="Arial" w:hAnsi="Arial" w:cs="Arial"/>
          <w:bCs/>
          <w:vertAlign w:val="superscript"/>
        </w:rPr>
        <w:t>th</w:t>
      </w:r>
      <w:r w:rsidRPr="003E38D6">
        <w:rPr>
          <w:rFonts w:ascii="Arial" w:hAnsi="Arial" w:cs="Arial"/>
          <w:bCs/>
        </w:rPr>
        <w:t xml:space="preserve"> </w:t>
      </w:r>
      <w:r w:rsidRPr="003E38D6">
        <w:rPr>
          <w:rFonts w:ascii="Arial" w:eastAsia="宋体" w:hAnsi="Arial" w:cs="Arial" w:hint="eastAsia"/>
          <w:bCs/>
          <w:lang w:val="en-US" w:eastAsia="zh-CN"/>
        </w:rPr>
        <w:t>MAY</w:t>
      </w:r>
      <w:r w:rsidRPr="003E38D6">
        <w:rPr>
          <w:rFonts w:ascii="Arial" w:hAnsi="Arial" w:cs="Arial"/>
          <w:bCs/>
        </w:rPr>
        <w:t xml:space="preserve"> 20</w:t>
      </w:r>
      <w:r w:rsidRPr="003E38D6">
        <w:rPr>
          <w:rFonts w:ascii="Arial" w:hAnsi="Arial" w:cs="Arial" w:hint="eastAsia"/>
          <w:bCs/>
          <w:lang w:eastAsia="zh-CN"/>
        </w:rPr>
        <w:t>26</w:t>
      </w:r>
      <w:r w:rsidRPr="003E38D6">
        <w:rPr>
          <w:rFonts w:ascii="Arial" w:hAnsi="Arial" w:cs="Arial"/>
          <w:bCs/>
        </w:rPr>
        <w:tab/>
      </w:r>
      <w:r w:rsidRPr="003E38D6">
        <w:rPr>
          <w:rFonts w:ascii="Arial" w:hAnsi="Arial" w:cs="Arial"/>
          <w:bCs/>
        </w:rPr>
        <w:tab/>
      </w:r>
      <w:r w:rsidRPr="003E38D6">
        <w:rPr>
          <w:rFonts w:ascii="Arial" w:hAnsi="Arial" w:cs="Arial"/>
          <w:bCs/>
        </w:rPr>
        <w:tab/>
      </w:r>
      <w:r w:rsidRPr="003E38D6">
        <w:rPr>
          <w:rFonts w:ascii="Arial" w:hAnsi="Arial" w:cs="Arial"/>
          <w:bCs/>
        </w:rPr>
        <w:tab/>
      </w:r>
      <w:r w:rsidRPr="003E38D6">
        <w:rPr>
          <w:rFonts w:ascii="Arial" w:eastAsia="宋体" w:hAnsi="Arial" w:cs="Arial" w:hint="eastAsia"/>
          <w:bCs/>
          <w:lang w:val="en-US" w:eastAsia="zh-CN"/>
        </w:rPr>
        <w:t>Dalian</w:t>
      </w:r>
      <w:r w:rsidRPr="003E38D6">
        <w:rPr>
          <w:rFonts w:ascii="Arial" w:hAnsi="Arial" w:cs="Arial"/>
          <w:bCs/>
        </w:rPr>
        <w:t xml:space="preserve">, </w:t>
      </w:r>
      <w:r w:rsidRPr="003E38D6">
        <w:rPr>
          <w:rFonts w:ascii="Arial" w:eastAsia="宋体" w:hAnsi="Arial" w:cs="Arial" w:hint="eastAsia"/>
          <w:bCs/>
          <w:lang w:val="en-US" w:eastAsia="zh-CN"/>
        </w:rPr>
        <w:t>CN</w:t>
      </w:r>
    </w:p>
    <w:p w14:paraId="3AB53D2C" w14:textId="77777777" w:rsidR="002F1940" w:rsidRPr="003E38D6" w:rsidRDefault="002F1940" w:rsidP="002F1940">
      <w:pPr>
        <w:rPr>
          <w:lang w:val="en-US"/>
        </w:rPr>
      </w:pPr>
    </w:p>
    <w:sectPr w:rsidR="002F1940" w:rsidRPr="003E38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C8207" w14:textId="77777777" w:rsidR="00686ED3" w:rsidRDefault="00686ED3">
      <w:pPr>
        <w:spacing w:after="0"/>
      </w:pPr>
      <w:r>
        <w:separator/>
      </w:r>
    </w:p>
  </w:endnote>
  <w:endnote w:type="continuationSeparator" w:id="0">
    <w:p w14:paraId="36851C0B" w14:textId="77777777" w:rsidR="00686ED3" w:rsidRDefault="00686E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651A7" w14:textId="77777777" w:rsidR="00686ED3" w:rsidRDefault="00686ED3">
      <w:pPr>
        <w:spacing w:after="0"/>
      </w:pPr>
      <w:r>
        <w:separator/>
      </w:r>
    </w:p>
  </w:footnote>
  <w:footnote w:type="continuationSeparator" w:id="0">
    <w:p w14:paraId="16F0176B" w14:textId="77777777" w:rsidR="00686ED3" w:rsidRDefault="00686E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07ABC"/>
    <w:multiLevelType w:val="multilevel"/>
    <w:tmpl w:val="0C507ABC"/>
    <w:lvl w:ilvl="0">
      <w:start w:val="1"/>
      <w:numFmt w:val="bullet"/>
      <w:lvlText w:val="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D9B2FC9"/>
    <w:multiLevelType w:val="multilevel"/>
    <w:tmpl w:val="3D9B2FC9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5DA7F5C"/>
    <w:multiLevelType w:val="hybridMultilevel"/>
    <w:tmpl w:val="4106F96E"/>
    <w:lvl w:ilvl="0" w:tplc="C07019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2241">
    <w:abstractNumId w:val="6"/>
  </w:num>
  <w:num w:numId="2" w16cid:durableId="111900223">
    <w:abstractNumId w:val="5"/>
  </w:num>
  <w:num w:numId="3" w16cid:durableId="1695569539">
    <w:abstractNumId w:val="3"/>
  </w:num>
  <w:num w:numId="4" w16cid:durableId="1575896941">
    <w:abstractNumId w:val="1"/>
  </w:num>
  <w:num w:numId="5" w16cid:durableId="1705594246">
    <w:abstractNumId w:val="0"/>
  </w:num>
  <w:num w:numId="6" w16cid:durableId="1849127199">
    <w:abstractNumId w:val="2"/>
  </w:num>
  <w:num w:numId="7" w16cid:durableId="11435022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2A1"/>
    <w:rsid w:val="00017F23"/>
    <w:rsid w:val="000F6242"/>
    <w:rsid w:val="00163F46"/>
    <w:rsid w:val="002F1940"/>
    <w:rsid w:val="00365C65"/>
    <w:rsid w:val="00383545"/>
    <w:rsid w:val="003A6542"/>
    <w:rsid w:val="003E38D6"/>
    <w:rsid w:val="00433500"/>
    <w:rsid w:val="00433F71"/>
    <w:rsid w:val="00440D43"/>
    <w:rsid w:val="004E3939"/>
    <w:rsid w:val="00526DC5"/>
    <w:rsid w:val="005C4EC8"/>
    <w:rsid w:val="00640665"/>
    <w:rsid w:val="00686ED3"/>
    <w:rsid w:val="007012EE"/>
    <w:rsid w:val="007A32FB"/>
    <w:rsid w:val="007F4F92"/>
    <w:rsid w:val="00822635"/>
    <w:rsid w:val="008D772F"/>
    <w:rsid w:val="0099764C"/>
    <w:rsid w:val="009C5D8E"/>
    <w:rsid w:val="00B07290"/>
    <w:rsid w:val="00B97703"/>
    <w:rsid w:val="00CD2D6B"/>
    <w:rsid w:val="00CF6087"/>
    <w:rsid w:val="00DA66CA"/>
    <w:rsid w:val="00EA778F"/>
    <w:rsid w:val="00F4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0525D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basedOn w:val="a1"/>
    <w:uiPriority w:val="59"/>
    <w:rsid w:val="00CD2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2</Pages>
  <Words>474</Words>
  <Characters>2409</Characters>
  <Application>Microsoft Office Word</Application>
  <DocSecurity>0</DocSecurity>
  <Lines>58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航 尹</cp:lastModifiedBy>
  <cp:revision>15</cp:revision>
  <cp:lastPrinted>2002-04-23T07:10:00Z</cp:lastPrinted>
  <dcterms:created xsi:type="dcterms:W3CDTF">2020-01-14T15:01:00Z</dcterms:created>
  <dcterms:modified xsi:type="dcterms:W3CDTF">2026-02-12T22:37:00Z</dcterms:modified>
</cp:coreProperties>
</file>